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A6E" w:rsidRPr="003D404D" w:rsidRDefault="003D404D">
      <w:pPr>
        <w:rPr>
          <w:rFonts w:ascii="Comic Sans MS" w:hAnsi="Comic Sans MS"/>
          <w:sz w:val="40"/>
          <w:szCs w:val="40"/>
        </w:rPr>
      </w:pPr>
      <w:r w:rsidRPr="003D404D">
        <w:rPr>
          <w:rFonts w:ascii="Comic Sans MS" w:hAnsi="Comic Sans MS"/>
          <w:sz w:val="40"/>
          <w:szCs w:val="40"/>
        </w:rPr>
        <w:t>Parental No</w:t>
      </w:r>
      <w:bookmarkStart w:id="0" w:name="_GoBack"/>
      <w:bookmarkEnd w:id="0"/>
      <w:r w:rsidRPr="003D404D">
        <w:rPr>
          <w:rFonts w:ascii="Comic Sans MS" w:hAnsi="Comic Sans MS"/>
          <w:sz w:val="40"/>
          <w:szCs w:val="40"/>
        </w:rPr>
        <w:t>tification of Assessment Information</w:t>
      </w:r>
    </w:p>
    <w:p w:rsidR="003D404D" w:rsidRDefault="003D404D" w:rsidP="003D404D">
      <w:pPr>
        <w:spacing w:after="0"/>
        <w:ind w:left="-720" w:right="-540"/>
        <w:rPr>
          <w:rFonts w:ascii="Comic Sans MS" w:hAnsi="Comic Sans MS"/>
          <w:b/>
          <w:sz w:val="20"/>
          <w:szCs w:val="20"/>
          <w:u w:val="single"/>
        </w:rPr>
      </w:pPr>
    </w:p>
    <w:p w:rsidR="003D404D" w:rsidRDefault="003D404D" w:rsidP="003D404D">
      <w:pPr>
        <w:spacing w:after="0"/>
        <w:ind w:left="-720" w:right="-540"/>
        <w:rPr>
          <w:rFonts w:ascii="Comic Sans MS" w:hAnsi="Comic Sans MS"/>
          <w:b/>
          <w:sz w:val="20"/>
          <w:szCs w:val="20"/>
          <w:u w:val="single"/>
        </w:rPr>
      </w:pPr>
    </w:p>
    <w:p w:rsidR="003D404D" w:rsidRDefault="003D404D" w:rsidP="003D404D">
      <w:pPr>
        <w:spacing w:after="0"/>
        <w:ind w:left="-720" w:right="-540"/>
        <w:rPr>
          <w:rFonts w:ascii="Comic Sans MS" w:hAnsi="Comic Sans MS"/>
          <w:b/>
          <w:sz w:val="20"/>
          <w:szCs w:val="20"/>
          <w:u w:val="single"/>
        </w:rPr>
      </w:pPr>
      <w:r>
        <w:rPr>
          <w:rFonts w:ascii="Comic Sans MS" w:hAnsi="Comic Sans MS"/>
          <w:b/>
          <w:sz w:val="20"/>
          <w:szCs w:val="20"/>
          <w:u w:val="single"/>
        </w:rPr>
        <w:t>STUDENT ASSESSMENT</w:t>
      </w:r>
    </w:p>
    <w:p w:rsidR="003D404D" w:rsidRDefault="003D404D" w:rsidP="003D404D">
      <w:pPr>
        <w:spacing w:after="0"/>
        <w:ind w:left="-720" w:right="-540"/>
        <w:rPr>
          <w:rFonts w:ascii="Comic Sans MS" w:hAnsi="Comic Sans MS"/>
          <w:sz w:val="20"/>
          <w:szCs w:val="20"/>
        </w:rPr>
      </w:pPr>
      <w:r>
        <w:rPr>
          <w:rFonts w:ascii="Comic Sans MS" w:hAnsi="Comic Sans MS"/>
          <w:sz w:val="20"/>
          <w:szCs w:val="20"/>
        </w:rPr>
        <w:t>To measure student progress, students will be tested in accordance with State standards and Academy policy.  Assessments include: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070"/>
        <w:gridCol w:w="1350"/>
      </w:tblGrid>
      <w:tr w:rsidR="003D404D" w:rsidTr="003D404D">
        <w:tc>
          <w:tcPr>
            <w:tcW w:w="2695" w:type="dxa"/>
            <w:hideMark/>
          </w:tcPr>
          <w:p w:rsidR="003D404D" w:rsidRDefault="003D404D" w:rsidP="007F2281">
            <w:pPr>
              <w:pStyle w:val="ListParagraph"/>
              <w:numPr>
                <w:ilvl w:val="0"/>
                <w:numId w:val="1"/>
              </w:numPr>
              <w:spacing w:line="240" w:lineRule="auto"/>
              <w:ind w:right="-540"/>
              <w:rPr>
                <w:rFonts w:ascii="Comic Sans MS" w:hAnsi="Comic Sans MS"/>
                <w:sz w:val="20"/>
                <w:szCs w:val="20"/>
              </w:rPr>
            </w:pPr>
            <w:r>
              <w:rPr>
                <w:rFonts w:ascii="Comic Sans MS" w:hAnsi="Comic Sans MS"/>
                <w:sz w:val="20"/>
                <w:szCs w:val="20"/>
              </w:rPr>
              <w:t>I-Ready</w:t>
            </w:r>
            <w:r>
              <w:rPr>
                <w:rFonts w:ascii="Comic Sans MS" w:hAnsi="Comic Sans MS"/>
                <w:sz w:val="20"/>
                <w:szCs w:val="20"/>
              </w:rPr>
              <w:t xml:space="preserve"> </w:t>
            </w:r>
          </w:p>
          <w:p w:rsidR="003D404D" w:rsidRDefault="003D404D" w:rsidP="007F2281">
            <w:pPr>
              <w:pStyle w:val="ListParagraph"/>
              <w:numPr>
                <w:ilvl w:val="0"/>
                <w:numId w:val="1"/>
              </w:numPr>
              <w:spacing w:line="240" w:lineRule="auto"/>
              <w:ind w:right="-540"/>
              <w:rPr>
                <w:rFonts w:ascii="Comic Sans MS" w:hAnsi="Comic Sans MS"/>
                <w:sz w:val="20"/>
                <w:szCs w:val="20"/>
              </w:rPr>
            </w:pPr>
            <w:proofErr w:type="spellStart"/>
            <w:r>
              <w:rPr>
                <w:rFonts w:ascii="Comic Sans MS" w:hAnsi="Comic Sans MS"/>
                <w:sz w:val="20"/>
                <w:szCs w:val="20"/>
              </w:rPr>
              <w:t>RazKids</w:t>
            </w:r>
            <w:proofErr w:type="spellEnd"/>
            <w:r>
              <w:rPr>
                <w:rFonts w:ascii="Comic Sans MS" w:hAnsi="Comic Sans MS"/>
                <w:sz w:val="20"/>
                <w:szCs w:val="20"/>
              </w:rPr>
              <w:t xml:space="preserve"> </w:t>
            </w:r>
          </w:p>
        </w:tc>
        <w:tc>
          <w:tcPr>
            <w:tcW w:w="2070" w:type="dxa"/>
            <w:hideMark/>
          </w:tcPr>
          <w:p w:rsidR="003D404D" w:rsidRDefault="003D404D">
            <w:pPr>
              <w:ind w:right="-540"/>
              <w:rPr>
                <w:rFonts w:ascii="Comic Sans MS" w:hAnsi="Comic Sans MS"/>
                <w:sz w:val="20"/>
                <w:szCs w:val="20"/>
              </w:rPr>
            </w:pPr>
            <w:r>
              <w:rPr>
                <w:rFonts w:ascii="Comic Sans MS" w:hAnsi="Comic Sans MS"/>
                <w:sz w:val="20"/>
                <w:szCs w:val="20"/>
              </w:rPr>
              <w:t>3 times per year</w:t>
            </w:r>
          </w:p>
          <w:p w:rsidR="003D404D" w:rsidRDefault="003D404D">
            <w:pPr>
              <w:ind w:right="-540"/>
              <w:rPr>
                <w:rFonts w:ascii="Comic Sans MS" w:hAnsi="Comic Sans MS"/>
                <w:sz w:val="20"/>
                <w:szCs w:val="20"/>
              </w:rPr>
            </w:pPr>
            <w:r>
              <w:rPr>
                <w:rFonts w:ascii="Comic Sans MS" w:hAnsi="Comic Sans MS"/>
                <w:sz w:val="20"/>
                <w:szCs w:val="20"/>
              </w:rPr>
              <w:t>2-3 times per year</w:t>
            </w:r>
          </w:p>
        </w:tc>
        <w:tc>
          <w:tcPr>
            <w:tcW w:w="1350" w:type="dxa"/>
            <w:hideMark/>
          </w:tcPr>
          <w:p w:rsidR="003D404D" w:rsidRDefault="003D404D">
            <w:pPr>
              <w:ind w:right="-540"/>
              <w:rPr>
                <w:rFonts w:ascii="Comic Sans MS" w:hAnsi="Comic Sans MS"/>
                <w:sz w:val="20"/>
                <w:szCs w:val="20"/>
              </w:rPr>
            </w:pPr>
            <w:r>
              <w:rPr>
                <w:rFonts w:ascii="Comic Sans MS" w:hAnsi="Comic Sans MS"/>
                <w:sz w:val="20"/>
                <w:szCs w:val="20"/>
              </w:rPr>
              <w:t>K-8</w:t>
            </w:r>
          </w:p>
          <w:p w:rsidR="003D404D" w:rsidRDefault="003D404D">
            <w:pPr>
              <w:ind w:right="-540"/>
              <w:rPr>
                <w:rFonts w:ascii="Comic Sans MS" w:hAnsi="Comic Sans MS"/>
                <w:sz w:val="20"/>
                <w:szCs w:val="20"/>
              </w:rPr>
            </w:pPr>
            <w:r>
              <w:rPr>
                <w:rFonts w:ascii="Comic Sans MS" w:hAnsi="Comic Sans MS"/>
                <w:sz w:val="20"/>
                <w:szCs w:val="20"/>
              </w:rPr>
              <w:t>K-3</w:t>
            </w:r>
          </w:p>
        </w:tc>
      </w:tr>
      <w:tr w:rsidR="003D404D" w:rsidTr="003D404D">
        <w:tc>
          <w:tcPr>
            <w:tcW w:w="2695" w:type="dxa"/>
            <w:hideMark/>
          </w:tcPr>
          <w:p w:rsidR="003D404D" w:rsidRDefault="003D404D" w:rsidP="007F2281">
            <w:pPr>
              <w:pStyle w:val="ListParagraph"/>
              <w:numPr>
                <w:ilvl w:val="0"/>
                <w:numId w:val="1"/>
              </w:numPr>
              <w:spacing w:line="240" w:lineRule="auto"/>
              <w:ind w:right="-540"/>
              <w:rPr>
                <w:rFonts w:ascii="Comic Sans MS" w:hAnsi="Comic Sans MS"/>
                <w:sz w:val="20"/>
                <w:szCs w:val="20"/>
              </w:rPr>
            </w:pPr>
            <w:r>
              <w:rPr>
                <w:rFonts w:ascii="Comic Sans MS" w:hAnsi="Comic Sans MS"/>
                <w:sz w:val="20"/>
                <w:szCs w:val="20"/>
              </w:rPr>
              <w:t>AIR tests</w:t>
            </w:r>
          </w:p>
        </w:tc>
        <w:tc>
          <w:tcPr>
            <w:tcW w:w="2070" w:type="dxa"/>
            <w:hideMark/>
          </w:tcPr>
          <w:p w:rsidR="003D404D" w:rsidRDefault="003D404D">
            <w:pPr>
              <w:ind w:right="-540"/>
              <w:rPr>
                <w:rFonts w:ascii="Comic Sans MS" w:hAnsi="Comic Sans MS"/>
                <w:sz w:val="20"/>
                <w:szCs w:val="20"/>
              </w:rPr>
            </w:pPr>
            <w:r>
              <w:rPr>
                <w:rFonts w:ascii="Comic Sans MS" w:hAnsi="Comic Sans MS"/>
                <w:sz w:val="20"/>
                <w:szCs w:val="20"/>
              </w:rPr>
              <w:t>2 times per year</w:t>
            </w:r>
          </w:p>
        </w:tc>
        <w:tc>
          <w:tcPr>
            <w:tcW w:w="1350" w:type="dxa"/>
            <w:hideMark/>
          </w:tcPr>
          <w:p w:rsidR="003D404D" w:rsidRDefault="003D404D">
            <w:pPr>
              <w:ind w:right="-540"/>
              <w:rPr>
                <w:rFonts w:ascii="Comic Sans MS" w:hAnsi="Comic Sans MS"/>
                <w:sz w:val="20"/>
                <w:szCs w:val="20"/>
              </w:rPr>
            </w:pPr>
            <w:r>
              <w:rPr>
                <w:rFonts w:ascii="Comic Sans MS" w:hAnsi="Comic Sans MS"/>
                <w:sz w:val="20"/>
                <w:szCs w:val="20"/>
              </w:rPr>
              <w:t>Grade 3</w:t>
            </w:r>
          </w:p>
        </w:tc>
      </w:tr>
      <w:tr w:rsidR="003D404D" w:rsidTr="003D404D">
        <w:tc>
          <w:tcPr>
            <w:tcW w:w="2695" w:type="dxa"/>
            <w:hideMark/>
          </w:tcPr>
          <w:p w:rsidR="003D404D" w:rsidRDefault="003D404D" w:rsidP="007F2281">
            <w:pPr>
              <w:pStyle w:val="ListParagraph"/>
              <w:numPr>
                <w:ilvl w:val="0"/>
                <w:numId w:val="1"/>
              </w:numPr>
              <w:spacing w:line="240" w:lineRule="auto"/>
              <w:ind w:right="-540"/>
              <w:rPr>
                <w:rFonts w:ascii="Comic Sans MS" w:hAnsi="Comic Sans MS"/>
                <w:sz w:val="20"/>
                <w:szCs w:val="20"/>
              </w:rPr>
            </w:pPr>
            <w:r>
              <w:rPr>
                <w:rFonts w:ascii="Comic Sans MS" w:hAnsi="Comic Sans MS"/>
                <w:sz w:val="20"/>
                <w:szCs w:val="20"/>
              </w:rPr>
              <w:t>AIR tests</w:t>
            </w:r>
          </w:p>
        </w:tc>
        <w:tc>
          <w:tcPr>
            <w:tcW w:w="2070" w:type="dxa"/>
            <w:hideMark/>
          </w:tcPr>
          <w:p w:rsidR="003D404D" w:rsidRDefault="003D404D">
            <w:pPr>
              <w:ind w:right="-540"/>
              <w:rPr>
                <w:rFonts w:ascii="Comic Sans MS" w:hAnsi="Comic Sans MS"/>
                <w:sz w:val="20"/>
                <w:szCs w:val="20"/>
              </w:rPr>
            </w:pPr>
            <w:r>
              <w:rPr>
                <w:rFonts w:ascii="Comic Sans MS" w:hAnsi="Comic Sans MS"/>
                <w:sz w:val="20"/>
                <w:szCs w:val="20"/>
              </w:rPr>
              <w:t>1 time per year</w:t>
            </w:r>
          </w:p>
        </w:tc>
        <w:tc>
          <w:tcPr>
            <w:tcW w:w="1350" w:type="dxa"/>
            <w:hideMark/>
          </w:tcPr>
          <w:p w:rsidR="003D404D" w:rsidRDefault="003D404D">
            <w:pPr>
              <w:ind w:right="-540"/>
              <w:rPr>
                <w:rFonts w:ascii="Comic Sans MS" w:hAnsi="Comic Sans MS"/>
                <w:sz w:val="20"/>
                <w:szCs w:val="20"/>
              </w:rPr>
            </w:pPr>
            <w:r>
              <w:rPr>
                <w:rFonts w:ascii="Comic Sans MS" w:hAnsi="Comic Sans MS"/>
                <w:sz w:val="20"/>
                <w:szCs w:val="20"/>
              </w:rPr>
              <w:t>Grades 4-8</w:t>
            </w:r>
          </w:p>
        </w:tc>
      </w:tr>
    </w:tbl>
    <w:p w:rsidR="003D404D" w:rsidRDefault="003D404D" w:rsidP="003D404D">
      <w:pPr>
        <w:spacing w:after="0"/>
        <w:ind w:left="-720" w:right="-540"/>
        <w:rPr>
          <w:rFonts w:ascii="Comic Sans MS" w:hAnsi="Comic Sans MS"/>
          <w:sz w:val="20"/>
          <w:szCs w:val="20"/>
        </w:rPr>
      </w:pPr>
      <w:r>
        <w:rPr>
          <w:rFonts w:ascii="Comic Sans MS" w:hAnsi="Comic Sans MS"/>
          <w:sz w:val="20"/>
          <w:szCs w:val="20"/>
        </w:rPr>
        <w:t>Each student will be expected to pass the appropriate Ohio Achievement (AIR) tests.  Dates are subject to change by the Ohio Department of Education.  Parents will be informed two weeks prior to the State established testing dates.</w:t>
      </w:r>
    </w:p>
    <w:p w:rsidR="003D404D" w:rsidRDefault="003D404D" w:rsidP="003D404D">
      <w:pPr>
        <w:spacing w:after="0"/>
        <w:ind w:left="-720" w:right="-540"/>
        <w:rPr>
          <w:rFonts w:ascii="Comic Sans MS" w:hAnsi="Comic Sans MS"/>
          <w:sz w:val="16"/>
          <w:szCs w:val="16"/>
        </w:rPr>
      </w:pPr>
    </w:p>
    <w:p w:rsidR="003D404D" w:rsidRDefault="003D404D" w:rsidP="003D404D">
      <w:pPr>
        <w:spacing w:after="0"/>
        <w:ind w:left="-720" w:right="-540"/>
        <w:rPr>
          <w:rFonts w:ascii="Comic Sans MS" w:hAnsi="Comic Sans MS"/>
          <w:sz w:val="20"/>
          <w:szCs w:val="20"/>
        </w:rPr>
      </w:pPr>
      <w:r>
        <w:rPr>
          <w:rFonts w:ascii="Comic Sans MS" w:hAnsi="Comic Sans MS"/>
          <w:sz w:val="20"/>
          <w:szCs w:val="20"/>
        </w:rPr>
        <w:t>Other tests given at the Academy help monitor progress and determine educational mastery level.  These tests are used to help the staff determine instructional needs.  Classroom tests, short cycle and unit tests assess student progress and assign grades.  These are selected or prepared by teachers to assess how well the students have achieved specific objectives.</w:t>
      </w:r>
    </w:p>
    <w:p w:rsidR="003D404D" w:rsidRDefault="003D404D"/>
    <w:sectPr w:rsidR="003D4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0657A"/>
    <w:multiLevelType w:val="hybridMultilevel"/>
    <w:tmpl w:val="C12068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4D"/>
    <w:rsid w:val="001F11F6"/>
    <w:rsid w:val="003D404D"/>
    <w:rsid w:val="00BA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14F2"/>
  <w15:chartTrackingRefBased/>
  <w15:docId w15:val="{4D6F0536-F41F-4930-9697-98D9E4D9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04D"/>
    <w:pPr>
      <w:spacing w:line="256" w:lineRule="auto"/>
      <w:ind w:left="720"/>
      <w:contextualSpacing/>
    </w:pPr>
  </w:style>
  <w:style w:type="table" w:styleId="TableGrid">
    <w:name w:val="Table Grid"/>
    <w:basedOn w:val="TableNormal"/>
    <w:uiPriority w:val="39"/>
    <w:rsid w:val="003D40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2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ACCEL Schools</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 Kimani</dc:creator>
  <cp:keywords/>
  <dc:description/>
  <cp:lastModifiedBy>Mitzi Kimani</cp:lastModifiedBy>
  <cp:revision>1</cp:revision>
  <dcterms:created xsi:type="dcterms:W3CDTF">2020-10-13T12:07:00Z</dcterms:created>
  <dcterms:modified xsi:type="dcterms:W3CDTF">2020-10-13T12:09:00Z</dcterms:modified>
</cp:coreProperties>
</file>